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№21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-19)  </w:t>
      </w:r>
      <w:bookmarkEnd w:id="0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«29» июля 2020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Председательствовал: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Набатов И.А.  глава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Присутствовали:</w:t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466"/>
        <w:gridCol w:w="7003"/>
      </w:tblGrid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Руководитель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Набатов Игорь Александрович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Глава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Заместитель руководителя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заместителя главы Советского района по социальному развитию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Козырева Екатерина Васильевна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Абрамов 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Виктор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br/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Александрович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Заместитель главного врача по медицинской части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Курамшин Рафаэль Зуфарович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Анисимова Татьяна Валерьевна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главы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lang w:val="ru-RU"/>
              </w:rPr>
              <w:t>Глава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Байназаров Роман Толибаевич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главы городского поселения Советский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Скоробогатова Екатерина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главы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Кудрина Анна Александровна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главы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Леднева Светлана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Белек Татьяна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lang w:val="ru-RU"/>
              </w:rPr>
              <w:t>И. о. главы городского поселения Агириш</w:t>
            </w:r>
          </w:p>
        </w:tc>
      </w:tr>
      <w:tr>
        <w:trPr>
          <w:trHeight w:val="272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Харламова Ольга Хаметовна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начальника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Балашова Лариса Александровна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Сергеев Александр Игоревич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Богданова Ирина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управления образования администрации Советского района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74" w:leader="none"/>
                <w:tab w:val="left" w:pos="242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Ильиных Валентина Ивановна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Специалист-эксперт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Бердницкая Майя Евгеньевна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главы Советского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Калиниченко Александр Николаевич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Военный комиссар Советского района Ханты-Мансийского автономного округа – Югры, заместитель председателя призывной комиссии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widowControl w:val="false"/>
              <w:tabs>
                <w:tab w:val="left" w:pos="299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Соболев Виктор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tabs>
                <w:tab w:val="left" w:pos="286" w:leader="none"/>
              </w:tabs>
              <w:snapToGrid w:val="false"/>
              <w:spacing w:lineRule="auto" w:line="240" w:before="0" w:after="120"/>
              <w:ind w:left="0" w:right="0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И.о. начальника 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тдела по связям с общественностью и населением администрации Советского района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/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  <w:t xml:space="preserve">Приглашенные: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Панова Марина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И.о.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Озорнина Светлана Эрнстовна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Советского района 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Цымерман Евгения Валерьевна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комитета по развитию коммунального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/>
              </w:rPr>
              <w:t>Савинова Вера Витальевна,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snapToGrid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/>
              </w:rPr>
              <w:t>Руководитель Клиентской службы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в Советском районе Управления пенсионного фонда РФ в г. Югорске ХМАО-Югры межрайонного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ПОВЕСТКА ДНЯ:</w:t>
      </w:r>
    </w:p>
    <w:p>
      <w:pPr>
        <w:pStyle w:val="ListParagraph"/>
        <w:spacing w:lineRule="auto" w:line="240" w:before="0" w:after="0"/>
        <w:ind w:left="-57" w:right="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 Об оперативной обстановке, связанной с распространением коронавирусной инфекции на территории Советского района.</w:t>
      </w:r>
    </w:p>
    <w:p>
      <w:pPr>
        <w:pStyle w:val="ListParagraph"/>
        <w:spacing w:lineRule="auto" w:line="240" w:before="0" w:after="0"/>
        <w:ind w:left="-57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ListParagraph"/>
        <w:spacing w:lineRule="auto" w:line="240" w:before="0" w:after="0"/>
        <w:ind w:left="-57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color w:val="000000"/>
          <w:sz w:val="26"/>
          <w:szCs w:val="26"/>
        </w:rPr>
        <w:t>О</w:t>
      </w: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 xml:space="preserve">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единовременных выплатах семьям с детьми (исполнение поручений Президента РФ).</w:t>
      </w:r>
    </w:p>
    <w:p>
      <w:pPr>
        <w:pStyle w:val="ListParagraph"/>
        <w:spacing w:lineRule="auto" w:line="240" w:before="0" w:after="0"/>
        <w:ind w:left="-57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val="ru-RU"/>
        </w:rPr>
        <w:t xml:space="preserve">Савинова Вера Витальевна,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руководитель Клиентской службы</w:t>
      </w: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 xml:space="preserve">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в Советском районе Управления пенсионного фонда РФ в г. Югорске ХМАО-Югры межрайонного</w:t>
      </w:r>
    </w:p>
    <w:p>
      <w:pPr>
        <w:pStyle w:val="ListParagraph"/>
        <w:spacing w:lineRule="auto" w:line="240" w:before="0" w:after="0"/>
        <w:ind w:left="-57" w:right="0" w:hanging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3.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 xml:space="preserve">О переходе на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en-US"/>
        </w:rPr>
        <w:t xml:space="preserve">I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ru-RU"/>
        </w:rPr>
        <w:t xml:space="preserve">этап снятия ограничительных мероприятий, действующих  в период режима повышенной готовности, связанного с распространением новой коронавирусной инфекцией, вызванной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en-US"/>
        </w:rPr>
        <w:t>COVID-19.</w:t>
      </w:r>
    </w:p>
    <w:p>
      <w:pPr>
        <w:pStyle w:val="Style32"/>
        <w:spacing w:lineRule="auto" w:line="240" w:before="0" w:after="0"/>
        <w:ind w:left="-57" w:right="0" w:hanging="0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6"/>
          <w:szCs w:val="26"/>
          <w:u w:val="none"/>
          <w:lang w:val="ru-RU"/>
        </w:rPr>
        <w:t>Малышева Оксана Павловна,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ru-RU"/>
        </w:rPr>
        <w:t xml:space="preserve"> директор Департамента социального развития администрации Советского района </w:t>
      </w:r>
    </w:p>
    <w:p>
      <w:pPr>
        <w:pStyle w:val="Style32"/>
        <w:spacing w:lineRule="auto" w:line="240" w:before="0" w:after="0"/>
        <w:ind w:left="-57" w:right="0" w:hanging="0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ru-RU"/>
        </w:rPr>
        <w:t xml:space="preserve">4.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О принятых мерах предприятиями торговли и транспортными предприятиями по усилению контроля за соблюдением масочного режима покупателями и пассажирами общественного транспорта.</w:t>
      </w:r>
    </w:p>
    <w:p>
      <w:pPr>
        <w:pStyle w:val="Style32"/>
        <w:spacing w:lineRule="auto" w:line="240" w:before="0" w:after="0"/>
        <w:ind w:left="-57" w:right="0" w:hanging="0"/>
        <w:contextualSpacing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val="ru-RU"/>
        </w:rPr>
        <w:t xml:space="preserve">Балашова Лариса Александровна,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исполняющий обязанности начальника управления экономического развития и инвестиций администрации Советского района</w:t>
      </w:r>
    </w:p>
    <w:p>
      <w:pPr>
        <w:pStyle w:val="Style32"/>
        <w:spacing w:lineRule="auto" w:line="240" w:before="0" w:after="0"/>
        <w:ind w:left="-57" w:right="0" w:hanging="0"/>
        <w:contextualSpacing/>
        <w:jc w:val="both"/>
        <w:rPr/>
      </w:pP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5. Об  усилении информационной кампании среди населения по мерам профилактики коронавирсуной инфекции, по соблюдению режима обязательной самоизоляции и масочного режима.</w:t>
      </w:r>
    </w:p>
    <w:p>
      <w:pPr>
        <w:pStyle w:val="Style32"/>
        <w:spacing w:lineRule="auto" w:line="240" w:before="0" w:after="0"/>
        <w:ind w:left="-57" w:right="0" w:hanging="0"/>
        <w:contextualSpacing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val="ru-RU" w:eastAsia="ru-RU"/>
        </w:rPr>
        <w:t>Соболев Виктор Владимирович,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ru-RU"/>
        </w:rPr>
        <w:t xml:space="preserve"> исполняющий обязанности начальника о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ru-RU"/>
        </w:rPr>
        <w:t>тдела по связям с общественностью и населением администрации Советского района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Информацию начальника территориального отдела Управления Роспотребнадзора по ХМАО-Югре в городе Югорске и Советском районе Злобина В.В.</w:t>
      </w:r>
      <w:r>
        <w:rPr>
          <w:rFonts w:cs="Times New Roman" w:ascii="Times New Roman" w:hAnsi="Times New Roman"/>
          <w:color w:val="000000"/>
          <w:sz w:val="26"/>
          <w:szCs w:val="26"/>
        </w:rPr>
        <w:t>,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исполняющего обязанности </w:t>
      </w:r>
      <w:bookmarkStart w:id="1" w:name="__DdeLink__6801_2089547557"/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начальника управления экономического развития и инвестиций администрации Советского района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 Балашовой Л.А.</w:t>
      </w:r>
      <w:bookmarkEnd w:id="1"/>
      <w:r>
        <w:rPr>
          <w:rStyle w:val="21"/>
          <w:rFonts w:eastAsia="Calibri" w:ascii="Times New Roman" w:hAnsi="Times New Roman"/>
          <w:sz w:val="26"/>
          <w:szCs w:val="26"/>
          <w:u w:val="none"/>
        </w:rPr>
        <w:t>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руководителя Клиентской службы</w:t>
      </w: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</w:rPr>
        <w:t xml:space="preserve">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в Советском районе Управления пенсионного фонда РФ в г. Югорске ХМАО-Югры межрайонного Савиновой В.В., 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ru-RU"/>
        </w:rPr>
        <w:t xml:space="preserve">директора Департамента социального развития администрации Советского района  Малышевой О.П.,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 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ru-RU"/>
        </w:rPr>
        <w:t>исполняющего обязанности начальника о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ru-RU"/>
        </w:rPr>
        <w:t>тдела по связям с общественностью и населением администрации Советского района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 Соболева В.В.,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принять к сведению . 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 Отметить, что по состоянию </w:t>
      </w:r>
      <w:r>
        <w:rPr>
          <w:rFonts w:cs="Times New Roman" w:ascii="Times New Roman" w:hAnsi="Times New Roman"/>
          <w:sz w:val="26"/>
          <w:szCs w:val="26"/>
        </w:rPr>
        <w:t xml:space="preserve">на </w:t>
      </w:r>
      <w:r>
        <w:rPr>
          <w:rFonts w:cs="Times New Roman" w:ascii="Times New Roman" w:hAnsi="Times New Roman"/>
          <w:sz w:val="26"/>
          <w:szCs w:val="26"/>
          <w:lang w:val="ru-RU"/>
        </w:rPr>
        <w:t>29.07.2020 г. в Советском районе зарегистрировано  2 новых случая коронавирусной инфекции (</w:t>
      </w:r>
      <w:r>
        <w:rPr>
          <w:rFonts w:cs="Times New Roman" w:ascii="Times New Roman" w:hAnsi="Times New Roman"/>
          <w:sz w:val="26"/>
          <w:szCs w:val="26"/>
        </w:rPr>
        <w:t>COVID</w:t>
      </w:r>
      <w:r>
        <w:rPr>
          <w:rFonts w:cs="Times New Roman" w:ascii="Times New Roman" w:hAnsi="Times New Roman"/>
          <w:sz w:val="26"/>
          <w:szCs w:val="26"/>
          <w:lang w:val="ru-RU"/>
        </w:rPr>
        <w:t>-19).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Заболевшие проживают в с. п. Алябьевский, г. п. Малиновский, выезжали за пределы Советского района. 1 человек с симптомами ОРВИ, 1 чел. – бессимптомная форма болезни, изолированы по месту проживания, лечатся амбулаторно.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Контактные лица отстранены от работы, изолированы по месту проживания, находятся под медицинским наблюдением с лабораторным обследованием на коронавирус.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Противоэпидемические мероприятия проведены в полном объёме, в том числе заключительная дезинфекция по месту работы, в местах общего пользования (подъезды многоквартирных домов).  Выданы предписания на проведение дезинфекции жилых помещений после выздоровления либо госпитализации пострадавших.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Всего в Советском районе зарегистрировано 203 подтверждённых случая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-19 (27 детей), из них 114 человек выздоровели и выписаны, 7 чел. находятся на лечении в инфекционном отделении БУ «Югорская городская больница», 82 чел. изолирован по месту проживания, 1 чел. – летальный случай.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Заболевшие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-19 проживают: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162 чел. – в г. Советский (в том числе 10 чел. – приехавшие в г. Советский, из них 1 чел. – в гости, 9 чел. – для работы вахтовым методом из других регионов РФ);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11 чел. - п. Малиновский, 2 чел. - п. Юбилейный;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15 чел. - п. Пионерский;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3 чел. - п. Алябьевский;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1 чел.- п. Зеленоборск;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3 чел.- п. Коммунистический (в т. ч. 1 прибыл в служебную командировку);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2 чел.- п. Таежный;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4 чел.- п. Агириш.</w:t>
      </w:r>
    </w:p>
    <w:p>
      <w:pPr>
        <w:pStyle w:val="Style32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Возрастная структура: </w:t>
      </w:r>
    </w:p>
    <w:p>
      <w:pPr>
        <w:pStyle w:val="Style32"/>
        <w:numPr>
          <w:ilvl w:val="0"/>
          <w:numId w:val="4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27 детей (13 %), из них: </w:t>
      </w:r>
    </w:p>
    <w:p>
      <w:pPr>
        <w:pStyle w:val="Style32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1-6 лет – 10 чел., </w:t>
      </w:r>
    </w:p>
    <w:p>
      <w:pPr>
        <w:pStyle w:val="Style32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7-14 лет – 16 чел., </w:t>
      </w:r>
    </w:p>
    <w:p>
      <w:pPr>
        <w:pStyle w:val="Style32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15-17 – 1 чел., </w:t>
      </w:r>
    </w:p>
    <w:p>
      <w:pPr>
        <w:pStyle w:val="Style32"/>
        <w:numPr>
          <w:ilvl w:val="0"/>
          <w:numId w:val="4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взрослые – 176 человек (87 %), из них: </w:t>
      </w:r>
    </w:p>
    <w:p>
      <w:pPr>
        <w:pStyle w:val="Style32"/>
        <w:numPr>
          <w:ilvl w:val="0"/>
          <w:numId w:val="4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18-29 лет – 28 чел. (14 %), </w:t>
      </w:r>
    </w:p>
    <w:p>
      <w:pPr>
        <w:pStyle w:val="Style32"/>
        <w:numPr>
          <w:ilvl w:val="0"/>
          <w:numId w:val="4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30-49 лет – 74 чел. (37 %), </w:t>
      </w:r>
    </w:p>
    <w:p>
      <w:pPr>
        <w:pStyle w:val="Style32"/>
        <w:numPr>
          <w:ilvl w:val="0"/>
          <w:numId w:val="4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50-64 года – 46 чел. (23 %), </w:t>
      </w:r>
    </w:p>
    <w:p>
      <w:pPr>
        <w:pStyle w:val="Style32"/>
        <w:numPr>
          <w:ilvl w:val="0"/>
          <w:numId w:val="4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старше 65 лет – 28 чел. (14 % от общего числа пострадавших).</w:t>
      </w:r>
    </w:p>
    <w:p>
      <w:pPr>
        <w:pStyle w:val="Style32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По условиям инфицирования (источник): </w:t>
      </w:r>
    </w:p>
    <w:p>
      <w:pPr>
        <w:pStyle w:val="Style32"/>
        <w:numPr>
          <w:ilvl w:val="0"/>
          <w:numId w:val="5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медицинские организации – 7 чел. (3 %), </w:t>
      </w:r>
    </w:p>
    <w:p>
      <w:pPr>
        <w:pStyle w:val="Style32"/>
        <w:numPr>
          <w:ilvl w:val="0"/>
          <w:numId w:val="5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по месту работы (в том числе вахтовики) – 57 чел. (28 %), </w:t>
      </w:r>
    </w:p>
    <w:p>
      <w:pPr>
        <w:pStyle w:val="Style32"/>
        <w:numPr>
          <w:ilvl w:val="0"/>
          <w:numId w:val="5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в семейных очагах – 98 чел. (48 %),</w:t>
      </w:r>
    </w:p>
    <w:p>
      <w:pPr>
        <w:pStyle w:val="Style32"/>
        <w:numPr>
          <w:ilvl w:val="0"/>
          <w:numId w:val="5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выезжали за пределы ХМАО – 40 чел. (20 %),</w:t>
      </w:r>
    </w:p>
    <w:p>
      <w:pPr>
        <w:pStyle w:val="Style32"/>
        <w:numPr>
          <w:ilvl w:val="0"/>
          <w:numId w:val="5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контакт не установлен – 1 чел. (0,5 %).</w:t>
      </w:r>
    </w:p>
    <w:p>
      <w:pPr>
        <w:pStyle w:val="Style32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По течению болезни: </w:t>
      </w:r>
    </w:p>
    <w:p>
      <w:pPr>
        <w:pStyle w:val="Style32"/>
        <w:numPr>
          <w:ilvl w:val="0"/>
          <w:numId w:val="6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24 чел. – бессимптомны формы (12 %), </w:t>
      </w:r>
    </w:p>
    <w:p>
      <w:pPr>
        <w:pStyle w:val="Style32"/>
        <w:numPr>
          <w:ilvl w:val="0"/>
          <w:numId w:val="6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152 чел. – легкая степень тяжести (75 %), </w:t>
      </w:r>
    </w:p>
    <w:p>
      <w:pPr>
        <w:pStyle w:val="Style32"/>
        <w:numPr>
          <w:ilvl w:val="0"/>
          <w:numId w:val="6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25 чел. – средняя (12 %), </w:t>
      </w:r>
    </w:p>
    <w:p>
      <w:pPr>
        <w:pStyle w:val="Style32"/>
        <w:numPr>
          <w:ilvl w:val="0"/>
          <w:numId w:val="6"/>
        </w:numPr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 xml:space="preserve">2 чел. -  тяжёлая (1 %). </w:t>
      </w:r>
    </w:p>
    <w:p>
      <w:pPr>
        <w:pStyle w:val="Normal"/>
        <w:autoSpaceDE w:val="false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157 чел. с симптомами ОРВИ (77 %), 22 чел. – пневмония (11 % от общего числа пострадавших).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Семейная очаговость в Советском районе составляет 48 %.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На 30-й неделе зарегистрировано 10 семейных очагов с общим количеством пострадавших 22 человека: 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с 1-м случаем - 3 очага, 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2 случая  - 3 очага,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3 случая – 3 очага,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4 случая - 1 очаг.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Зарегистрировано 2 групповых очага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-19 среди лиц взрослых организованных коллективов с общим количеством пострадавших 13 человек (ООО «Автодорстрой», БУ ПРБ).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На изоляции находятся 166 контактных лиц, сняты с изоляции 1062 человека.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На 30-й неделе выдано 92 постановления на изоляцию, из них 33 – заболевшим 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 xml:space="preserve">-19, 59 – лицам контактным с заболевшими, 10 предписаний на заключительную дезинфекцию домашних очагов, в том числе мест общего пользования.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u w:val="none"/>
          <w:lang w:val="ru-RU"/>
        </w:rPr>
        <w:t>За весь период регистрации выдано 944 постановления об изоляции граждан, находившихся в контакте с больными, вручены под роспись гражданам и направлены в Территориальный отдел 491 постановление (52 %).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Всего по состоянию  на 28 июля 2020 года вышло 2341 материал в рамках информационной кампании по противодействию завоза и распространения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en-US"/>
        </w:rPr>
        <w:t>COVID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-19 в Советском районе и Югре.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В газете «Первая Советская» вышло 183 материала, на телеканале «Первый Советский» 344 сюжета и видеороликов, на радио «Советское» 91 информация, на официальном сайте администрации Советского района 458 пресс-релизов. В социальных сетях (Инстаграм, ВКонтакте, Одноклассники) 1265 постов и видео.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Из общего числа материалов: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по режиму самоизоляции на 28 июля вышло 469 материала (газета - 42, тв – 98, радио -11, сайт – 81 социальные сети – 237)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- по мерам профилактики COVID-19 вышло 508 материалов (газета -33, тв - 82, радио – 31, сайт -110, соцсети 252),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по масочному режиму 131 материал (газета - 10, ТВ - 22, сайт - 24, соцсети – 75). 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В соответствии с постановлением Губернатора ХМАО-Югры № 97 от 22 июля 2020 года, с учетом снижения темпов распространения инфекции, в округе осуществлен переход к 1 этапу снятия ограничительных мероприятий, действующих в ХМАО в период режима повышенной готовности, связанной с распространением COVID-19, что предполагает: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снятие запрета на осуществление прогулок на улице , исключая посещение  мест массового пребывания людей, в том числе детских и спортивных площадок;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возобновление проведения занятий физической культурой и спортом на открытом воздухе не более 2-х человек совместно с соблюдением социальной дистанции не менее 5 метров;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запреты, введенные в части функционирования объектов торговли и сферы услуг, были сняты ранее.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В настоящее время во всех учреждениях образования, культуры и спорта, подведомственных Управлению образования и Департаменту социального развития администрации Советского района, а также в учреждениях на территории поселений осуществляется комплекс мер в формате он-лайн активностей для детей и подростков. С 3 августа начнут функционировать лагеря с дневным пребыванием на базе всех образовательных учреждений, включенных в реестр организаций летнего отдыха, естественно, в дистанционном режиме. Период смены составит 21 день.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3. Главам поселений Советского района при организации заключительной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 xml:space="preserve"> дезинфекции в домашних очагах и подъездах многоквартирных домов, случаи отказов жильцов от проведения заключительной дезинфекции жилых помещений фиксировать документарно за подписью отказавшегося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bookmarkStart w:id="2" w:name="__DdeLink__1264_17873457001"/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 xml:space="preserve"> </w:t>
      </w:r>
      <w:bookmarkEnd w:id="2"/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4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.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Исполняющему обязанности главы г.п. Агириш (Белек Т.В.) организовать работу по проведению заключительной дезинфекции согласно предписаниям Главного государственного санитарного врача по г.Югорску и Советскому району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bookmarkStart w:id="3" w:name="__DdeLink__1264_1787345700"/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</w:t>
      </w:r>
      <w:bookmarkEnd w:id="3"/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5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. Заместителю главы Советского района по экономическому развитию (Насактынов О.Е.)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5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.1. Предоставить разъяснения главам поселения по обеспечению их финансированием на проведения заключительной дезинфекции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согласно предписаниям Главного государственного санитарного врача по г.Югорску и Советскому району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b/>
          <w:bCs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до 03.08.2020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sz w:val="26"/>
          <w:szCs w:val="26"/>
          <w:u w:val="none"/>
        </w:rPr>
        <w:t>5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.2. Предусмотреть финансирование на 2021 год на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проведение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противоэпидемических мероприятий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(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заключительн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ая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дезинфекци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я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в очагах инфекционных заболеваний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)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b/>
          <w:bCs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sz w:val="26"/>
          <w:szCs w:val="26"/>
          <w:u w:val="none"/>
        </w:rPr>
        <w:t>до 30.11.2020</w:t>
      </w:r>
    </w:p>
    <w:p>
      <w:pPr>
        <w:pStyle w:val="Normal"/>
        <w:suppressAutoHyphens w:val="true"/>
        <w:spacing w:lineRule="auto" w:line="240" w:before="0" w:after="0"/>
        <w:jc w:val="both"/>
        <w:rPr>
          <w:rStyle w:val="21"/>
          <w:rFonts w:ascii="Times New Roman" w:hAnsi="Times New Roman"/>
          <w:sz w:val="26"/>
          <w:szCs w:val="26"/>
        </w:rPr>
      </w:pPr>
      <w:r>
        <w:rPr>
          <w:rFonts w:eastAsia="Calibri"/>
          <w:u w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sz w:val="26"/>
          <w:szCs w:val="26"/>
          <w:u w:val="none"/>
        </w:rPr>
        <w:t>6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. У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правлению экономического развития и инвестиций администрации Советского района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 (Балашовой Л.А.)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принять исчерпывающие меры по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zh-CN"/>
        </w:rPr>
        <w:t>соблюдению масочного режима пассажирами в общественном транспорте и покупателями в магазинах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период режима повышенной готовности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. Отделу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white"/>
          <w:lang w:val="ru-RU" w:eastAsia="zh-CN" w:bidi="en-US"/>
        </w:rPr>
        <w:t xml:space="preserve"> по связям с общественностью и населением администрации Советского района (Соболев В.В.) предложить новые форматы проведения информационной кампании  среди населения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  <w:lang w:val="ru-RU"/>
        </w:rPr>
        <w:t>по мерам профилактики коронавирсуной инфекции, по соблюдению режима обязательной самоизоляции и масочного режима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период режима повышенной готовности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 xml:space="preserve">Глава Советского района </w:t>
        <w:tab/>
        <w:tab/>
        <w:tab/>
        <w:tab/>
        <w:tab/>
        <w:tab/>
        <w:t xml:space="preserve">                                                   И.А. Набатов</w:t>
      </w:r>
    </w:p>
    <w:sectPr>
      <w:headerReference w:type="default" r:id="rId2"/>
      <w:type w:val="nextPage"/>
      <w:pgSz w:w="11906" w:h="16838"/>
      <w:pgMar w:left="1701" w:right="567" w:header="397" w:top="709" w:footer="0" w:bottom="851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Application>LibreOffice/5.1.3.2$Windows_x86 LibreOffice_project/644e4637d1d8544fd9f56425bd6cec110e49301b</Application>
  <Pages>6</Pages>
  <Words>1671</Words>
  <Characters>11127</Characters>
  <CharactersWithSpaces>12734</CharactersWithSpaces>
  <Paragraphs>194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2020-03-17T14:36:00Z</dcterms:created>
  <dc:creator>Юлия Алексеевна Бойко</dc:creator>
  <dc:description/>
  <dc:language>ru-RU</dc:language>
  <cp:lastModifiedBy/>
  <cp:lastPrinted>2020-07-23T14:09:19Z</cp:lastPrinted>
  <dcterms:modified xsi:type="dcterms:W3CDTF">2020-07-31T12:48:36Z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